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5F" w:rsidRPr="004500CC" w:rsidRDefault="0095735F" w:rsidP="0095735F">
      <w:pPr>
        <w:jc w:val="center"/>
        <w:rPr>
          <w:b/>
          <w:bCs/>
          <w:sz w:val="28"/>
          <w:szCs w:val="28"/>
        </w:rPr>
      </w:pPr>
      <w:r w:rsidRPr="00CC26F5">
        <w:rPr>
          <w:b/>
          <w:bCs/>
          <w:sz w:val="28"/>
          <w:szCs w:val="28"/>
          <w:lang w:val="kk-KZ"/>
        </w:rPr>
        <w:t xml:space="preserve">Қазақстан Республикасы </w:t>
      </w:r>
      <w:r>
        <w:rPr>
          <w:b/>
          <w:bCs/>
          <w:sz w:val="28"/>
          <w:szCs w:val="28"/>
          <w:lang w:val="kk-KZ"/>
        </w:rPr>
        <w:t>Мәдениет және спорт министрлігі</w:t>
      </w:r>
    </w:p>
    <w:p w:rsidR="0095735F" w:rsidRPr="004500CC" w:rsidRDefault="0095735F" w:rsidP="0095735F">
      <w:pPr>
        <w:ind w:firstLine="708"/>
        <w:jc w:val="center"/>
        <w:rPr>
          <w:b/>
          <w:bCs/>
          <w:sz w:val="28"/>
          <w:szCs w:val="28"/>
        </w:rPr>
      </w:pPr>
      <w:r w:rsidRPr="00CC26F5">
        <w:rPr>
          <w:b/>
          <w:bCs/>
          <w:sz w:val="28"/>
          <w:szCs w:val="28"/>
          <w:lang w:val="kk-KZ"/>
        </w:rPr>
        <w:t>Спорт және дене шынықтыру істері комитеті</w:t>
      </w:r>
    </w:p>
    <w:p w:rsidR="0095735F" w:rsidRPr="004500CC" w:rsidRDefault="0095735F" w:rsidP="0095735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«</w:t>
      </w:r>
      <w:r w:rsidR="001B7BC9">
        <w:rPr>
          <w:b/>
          <w:bCs/>
          <w:sz w:val="28"/>
          <w:szCs w:val="28"/>
          <w:lang w:val="kk-KZ"/>
        </w:rPr>
        <w:t>Астана</w:t>
      </w:r>
      <w:r>
        <w:rPr>
          <w:b/>
          <w:bCs/>
          <w:sz w:val="28"/>
          <w:szCs w:val="28"/>
          <w:lang w:val="kk-KZ"/>
        </w:rPr>
        <w:t xml:space="preserve">» </w:t>
      </w:r>
      <w:r w:rsidRPr="00CC26F5">
        <w:rPr>
          <w:b/>
          <w:bCs/>
          <w:sz w:val="28"/>
          <w:szCs w:val="28"/>
          <w:lang w:val="kk-KZ"/>
        </w:rPr>
        <w:t>олимпиадалық даярлау орталығы</w:t>
      </w:r>
      <w:r>
        <w:rPr>
          <w:b/>
          <w:bCs/>
          <w:sz w:val="28"/>
          <w:szCs w:val="28"/>
          <w:lang w:val="kk-KZ"/>
        </w:rPr>
        <w:t>ның» РМҚК</w:t>
      </w:r>
    </w:p>
    <w:p w:rsidR="0095735F" w:rsidRPr="00CC26F5" w:rsidRDefault="0095735F" w:rsidP="0095735F">
      <w:pPr>
        <w:ind w:firstLine="708"/>
        <w:jc w:val="center"/>
        <w:rPr>
          <w:b/>
          <w:bCs/>
          <w:sz w:val="28"/>
          <w:szCs w:val="28"/>
          <w:lang w:val="kk-KZ"/>
        </w:rPr>
      </w:pPr>
      <w:r w:rsidRPr="00CC26F5">
        <w:rPr>
          <w:b/>
          <w:bCs/>
          <w:sz w:val="28"/>
          <w:szCs w:val="28"/>
          <w:lang w:val="kk-KZ"/>
        </w:rPr>
        <w:t>бос лауазымдар</w:t>
      </w:r>
      <w:r>
        <w:rPr>
          <w:b/>
          <w:bCs/>
          <w:sz w:val="28"/>
          <w:szCs w:val="28"/>
          <w:lang w:val="kk-KZ"/>
        </w:rPr>
        <w:t>ына</w:t>
      </w:r>
      <w:r w:rsidRPr="00CC26F5">
        <w:rPr>
          <w:b/>
          <w:bCs/>
          <w:sz w:val="28"/>
          <w:szCs w:val="28"/>
          <w:lang w:val="kk-KZ"/>
        </w:rPr>
        <w:t xml:space="preserve"> орналасуға конкурс туралы хабарландыру</w:t>
      </w:r>
    </w:p>
    <w:p w:rsidR="0095735F" w:rsidRPr="0095735F" w:rsidRDefault="0095735F" w:rsidP="0095735F">
      <w:pPr>
        <w:rPr>
          <w:bCs/>
          <w:sz w:val="28"/>
          <w:szCs w:val="28"/>
        </w:rPr>
      </w:pPr>
    </w:p>
    <w:p w:rsidR="0095735F" w:rsidRPr="00520F19" w:rsidRDefault="0095735F" w:rsidP="0095735F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520F19">
        <w:rPr>
          <w:b/>
          <w:bCs/>
          <w:sz w:val="28"/>
          <w:szCs w:val="28"/>
          <w:lang w:val="kk-KZ"/>
        </w:rPr>
        <w:t>Конкурсқа қатысушыларға қойылатын жалпы біліктілік талаптары:</w:t>
      </w:r>
    </w:p>
    <w:p w:rsidR="0095735F" w:rsidRPr="0095735F" w:rsidRDefault="0095735F" w:rsidP="0095735F">
      <w:pPr>
        <w:jc w:val="both"/>
        <w:rPr>
          <w:bCs/>
          <w:sz w:val="28"/>
          <w:szCs w:val="28"/>
        </w:rPr>
      </w:pPr>
    </w:p>
    <w:p w:rsidR="0095735F" w:rsidRPr="00112927" w:rsidRDefault="0095735F" w:rsidP="0095735F">
      <w:pPr>
        <w:ind w:firstLine="708"/>
        <w:jc w:val="both"/>
        <w:rPr>
          <w:bCs/>
          <w:sz w:val="28"/>
          <w:szCs w:val="28"/>
          <w:lang w:val="kk-KZ"/>
        </w:rPr>
      </w:pPr>
      <w:r w:rsidRPr="00112927">
        <w:rPr>
          <w:bCs/>
          <w:sz w:val="28"/>
          <w:szCs w:val="28"/>
          <w:lang w:val="kk-KZ"/>
        </w:rPr>
        <w:t xml:space="preserve">Қазақстан Республикасы Мәдениет және спорт министрлігі Спорт және дене шынықтыру істері комитетінің </w:t>
      </w:r>
      <w:r>
        <w:rPr>
          <w:bCs/>
          <w:sz w:val="28"/>
          <w:szCs w:val="28"/>
          <w:lang w:val="kk-KZ"/>
        </w:rPr>
        <w:t>«</w:t>
      </w:r>
      <w:r w:rsidR="001B7BC9">
        <w:rPr>
          <w:bCs/>
          <w:sz w:val="28"/>
          <w:szCs w:val="28"/>
          <w:lang w:val="kk-KZ"/>
        </w:rPr>
        <w:t>Астана</w:t>
      </w:r>
      <w:r>
        <w:rPr>
          <w:bCs/>
          <w:sz w:val="28"/>
          <w:szCs w:val="28"/>
          <w:lang w:val="kk-KZ"/>
        </w:rPr>
        <w:t>»</w:t>
      </w:r>
      <w:r w:rsidRPr="00112927">
        <w:rPr>
          <w:bCs/>
          <w:sz w:val="28"/>
          <w:szCs w:val="28"/>
          <w:lang w:val="kk-KZ"/>
        </w:rPr>
        <w:t xml:space="preserve"> олимпиадалық даярлау орталығы</w:t>
      </w:r>
      <w:r>
        <w:rPr>
          <w:bCs/>
          <w:sz w:val="28"/>
          <w:szCs w:val="28"/>
          <w:lang w:val="kk-KZ"/>
        </w:rPr>
        <w:t>»</w:t>
      </w:r>
      <w:r w:rsidRPr="00112927">
        <w:rPr>
          <w:bCs/>
          <w:sz w:val="28"/>
          <w:szCs w:val="28"/>
          <w:lang w:val="kk-KZ"/>
        </w:rPr>
        <w:t xml:space="preserve"> РМҚК келесі бос лауазымдарға орналасуға конкурс жариялайды:</w:t>
      </w:r>
    </w:p>
    <w:p w:rsidR="0095735F" w:rsidRPr="00520F19" w:rsidRDefault="0095735F" w:rsidP="0095735F">
      <w:pPr>
        <w:ind w:firstLine="708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- </w:t>
      </w:r>
      <w:r w:rsidR="001B7BC9">
        <w:rPr>
          <w:b/>
          <w:bCs/>
          <w:sz w:val="28"/>
          <w:szCs w:val="28"/>
          <w:lang w:val="kk-KZ"/>
        </w:rPr>
        <w:t>Велотрек</w:t>
      </w:r>
      <w:r w:rsidRPr="00520F19">
        <w:rPr>
          <w:b/>
          <w:bCs/>
          <w:sz w:val="28"/>
          <w:szCs w:val="28"/>
          <w:lang w:val="kk-KZ"/>
        </w:rPr>
        <w:t xml:space="preserve"> объектісіне қызмет көрсету және пайдалану қызметінің бас инженері, </w:t>
      </w:r>
      <w:r>
        <w:rPr>
          <w:b/>
          <w:bCs/>
          <w:sz w:val="28"/>
          <w:szCs w:val="28"/>
          <w:lang w:val="kk-KZ"/>
        </w:rPr>
        <w:t>«</w:t>
      </w:r>
      <w:r w:rsidR="001B7BC9">
        <w:rPr>
          <w:b/>
          <w:bCs/>
          <w:sz w:val="28"/>
          <w:szCs w:val="28"/>
          <w:lang w:val="kk-KZ"/>
        </w:rPr>
        <w:t>Астана</w:t>
      </w:r>
      <w:r w:rsidRPr="00520F19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ОДО»</w:t>
      </w:r>
      <w:r w:rsidRPr="00520F19">
        <w:rPr>
          <w:b/>
          <w:bCs/>
          <w:sz w:val="28"/>
          <w:szCs w:val="28"/>
          <w:lang w:val="kk-KZ"/>
        </w:rPr>
        <w:t xml:space="preserve">, </w:t>
      </w:r>
      <w:r>
        <w:rPr>
          <w:b/>
          <w:bCs/>
          <w:sz w:val="28"/>
          <w:szCs w:val="28"/>
          <w:lang w:val="kk-KZ"/>
        </w:rPr>
        <w:t>А</w:t>
      </w:r>
      <w:r w:rsidRPr="00520F19">
        <w:rPr>
          <w:b/>
          <w:bCs/>
          <w:sz w:val="28"/>
          <w:szCs w:val="28"/>
          <w:lang w:val="kk-KZ"/>
        </w:rPr>
        <w:t xml:space="preserve"> 3-1-1 санаты;</w:t>
      </w:r>
    </w:p>
    <w:p w:rsidR="0095735F" w:rsidRPr="00112927" w:rsidRDefault="001B7BC9" w:rsidP="0095735F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="0095735F">
        <w:rPr>
          <w:bCs/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>Астана</w:t>
      </w:r>
      <w:r w:rsidR="0095735F">
        <w:rPr>
          <w:bCs/>
          <w:sz w:val="28"/>
          <w:szCs w:val="28"/>
          <w:lang w:val="kk-KZ"/>
        </w:rPr>
        <w:t>»</w:t>
      </w:r>
      <w:r w:rsidR="0095735F" w:rsidRPr="00112927">
        <w:rPr>
          <w:bCs/>
          <w:sz w:val="28"/>
          <w:szCs w:val="28"/>
          <w:lang w:val="kk-KZ"/>
        </w:rPr>
        <w:t xml:space="preserve"> </w:t>
      </w:r>
      <w:r w:rsidR="0095735F">
        <w:rPr>
          <w:bCs/>
          <w:sz w:val="28"/>
          <w:szCs w:val="28"/>
          <w:lang w:val="kk-KZ"/>
        </w:rPr>
        <w:t>О</w:t>
      </w:r>
      <w:r w:rsidR="0095735F" w:rsidRPr="00112927">
        <w:rPr>
          <w:bCs/>
          <w:sz w:val="28"/>
          <w:szCs w:val="28"/>
          <w:lang w:val="kk-KZ"/>
        </w:rPr>
        <w:t>лимпиадалық даярлау орталығы</w:t>
      </w:r>
      <w:r w:rsidR="0095735F">
        <w:rPr>
          <w:bCs/>
          <w:sz w:val="28"/>
          <w:szCs w:val="28"/>
          <w:lang w:val="kk-KZ"/>
        </w:rPr>
        <w:t>»</w:t>
      </w:r>
      <w:r w:rsidR="0095735F" w:rsidRPr="00112927">
        <w:rPr>
          <w:bCs/>
          <w:sz w:val="28"/>
          <w:szCs w:val="28"/>
          <w:lang w:val="kk-KZ"/>
        </w:rPr>
        <w:t xml:space="preserve"> РМҚК: 010000, </w:t>
      </w:r>
      <w:r>
        <w:rPr>
          <w:bCs/>
          <w:sz w:val="28"/>
          <w:szCs w:val="28"/>
          <w:lang w:val="kk-KZ"/>
        </w:rPr>
        <w:t>Астана</w:t>
      </w:r>
      <w:r w:rsidR="0095735F" w:rsidRPr="00112927">
        <w:rPr>
          <w:bCs/>
          <w:sz w:val="28"/>
          <w:szCs w:val="28"/>
          <w:lang w:val="kk-KZ"/>
        </w:rPr>
        <w:t xml:space="preserve"> қаласы, Қабанбай батыр көшесі</w:t>
      </w:r>
      <w:r w:rsidR="0095735F">
        <w:rPr>
          <w:bCs/>
          <w:sz w:val="28"/>
          <w:szCs w:val="28"/>
          <w:lang w:val="kk-KZ"/>
        </w:rPr>
        <w:t xml:space="preserve"> </w:t>
      </w:r>
      <w:r w:rsidR="0095735F" w:rsidRPr="00112927">
        <w:rPr>
          <w:bCs/>
          <w:sz w:val="28"/>
          <w:szCs w:val="28"/>
          <w:lang w:val="kk-KZ"/>
        </w:rPr>
        <w:t>45</w:t>
      </w:r>
      <w:r w:rsidR="0095735F">
        <w:rPr>
          <w:bCs/>
          <w:sz w:val="28"/>
          <w:szCs w:val="28"/>
          <w:lang w:val="kk-KZ"/>
        </w:rPr>
        <w:t xml:space="preserve"> А</w:t>
      </w:r>
      <w:r w:rsidR="0095735F" w:rsidRPr="00112927">
        <w:rPr>
          <w:bCs/>
          <w:sz w:val="28"/>
          <w:szCs w:val="28"/>
          <w:lang w:val="kk-KZ"/>
        </w:rPr>
        <w:t xml:space="preserve"> мекенжайы бойынша орналасқан.</w:t>
      </w:r>
    </w:p>
    <w:p w:rsidR="0095735F" w:rsidRPr="00112927" w:rsidRDefault="0095735F" w:rsidP="0095735F">
      <w:pPr>
        <w:ind w:firstLine="708"/>
        <w:jc w:val="both"/>
        <w:rPr>
          <w:bCs/>
          <w:sz w:val="28"/>
          <w:szCs w:val="28"/>
          <w:lang w:val="kk-KZ"/>
        </w:rPr>
      </w:pPr>
      <w:r w:rsidRPr="00F34E3E">
        <w:rPr>
          <w:b/>
          <w:bCs/>
          <w:sz w:val="28"/>
          <w:szCs w:val="28"/>
          <w:lang w:val="kk-KZ"/>
        </w:rPr>
        <w:t>Кәсіпорынның негізгі қызметі</w:t>
      </w:r>
      <w:r w:rsidRPr="00112927">
        <w:rPr>
          <w:bCs/>
          <w:sz w:val="28"/>
          <w:szCs w:val="28"/>
          <w:lang w:val="kk-KZ"/>
        </w:rPr>
        <w:t xml:space="preserve"> спорт саласындағы қызметті жүзеге асыру болып табылады.</w:t>
      </w:r>
    </w:p>
    <w:p w:rsidR="0095735F" w:rsidRPr="00112927" w:rsidRDefault="001B7BC9" w:rsidP="0095735F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1</w:t>
      </w:r>
      <w:r w:rsidR="0095735F" w:rsidRPr="002E0FA6">
        <w:rPr>
          <w:b/>
          <w:bCs/>
          <w:sz w:val="28"/>
          <w:szCs w:val="28"/>
          <w:lang w:val="kk-KZ"/>
        </w:rPr>
        <w:t>.</w:t>
      </w:r>
      <w:r w:rsidR="0095735F" w:rsidRPr="00112927">
        <w:rPr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Велотрек</w:t>
      </w:r>
      <w:r w:rsidR="0095735F" w:rsidRPr="009F566D">
        <w:rPr>
          <w:b/>
          <w:bCs/>
          <w:sz w:val="28"/>
          <w:szCs w:val="28"/>
          <w:lang w:val="kk-KZ"/>
        </w:rPr>
        <w:t xml:space="preserve"> объектісіне қызмет көрсету және пайдалану қызметінің бас и</w:t>
      </w:r>
      <w:r w:rsidR="0095735F">
        <w:rPr>
          <w:b/>
          <w:bCs/>
          <w:sz w:val="28"/>
          <w:szCs w:val="28"/>
          <w:lang w:val="kk-KZ"/>
        </w:rPr>
        <w:t>нженері бос лауазымына орналасу үшін</w:t>
      </w:r>
      <w:r w:rsidR="0095735F" w:rsidRPr="009F566D">
        <w:rPr>
          <w:b/>
          <w:bCs/>
          <w:sz w:val="28"/>
          <w:szCs w:val="28"/>
          <w:lang w:val="kk-KZ"/>
        </w:rPr>
        <w:t xml:space="preserve"> </w:t>
      </w:r>
      <w:r w:rsidR="0095735F">
        <w:rPr>
          <w:b/>
          <w:bCs/>
          <w:sz w:val="28"/>
          <w:szCs w:val="28"/>
          <w:lang w:val="kk-KZ"/>
        </w:rPr>
        <w:t>конкурс қатысушыларға</w:t>
      </w:r>
      <w:r w:rsidR="0095735F" w:rsidRPr="009F566D">
        <w:rPr>
          <w:b/>
          <w:bCs/>
          <w:sz w:val="28"/>
          <w:szCs w:val="28"/>
          <w:lang w:val="kk-KZ"/>
        </w:rPr>
        <w:t xml:space="preserve"> қойылатын талаптар</w:t>
      </w:r>
      <w:r w:rsidR="0095735F">
        <w:rPr>
          <w:b/>
          <w:bCs/>
          <w:sz w:val="28"/>
          <w:szCs w:val="28"/>
          <w:lang w:val="kk-KZ"/>
        </w:rPr>
        <w:t>:</w:t>
      </w:r>
      <w:r w:rsidR="0095735F" w:rsidRPr="00112927">
        <w:rPr>
          <w:bCs/>
          <w:sz w:val="28"/>
          <w:szCs w:val="28"/>
          <w:lang w:val="kk-KZ"/>
        </w:rPr>
        <w:t xml:space="preserve"> </w:t>
      </w:r>
      <w:r w:rsidR="0095735F">
        <w:rPr>
          <w:bCs/>
          <w:sz w:val="28"/>
          <w:szCs w:val="28"/>
          <w:lang w:val="kk-KZ"/>
        </w:rPr>
        <w:t>ж</w:t>
      </w:r>
      <w:r w:rsidR="0095735F" w:rsidRPr="00112927">
        <w:rPr>
          <w:bCs/>
          <w:sz w:val="28"/>
          <w:szCs w:val="28"/>
          <w:lang w:val="kk-KZ"/>
        </w:rPr>
        <w:t xml:space="preserve">оғары кәсіптік (техникалық) білімі және мамандығы бойынша жұмыс өтілі кемінде </w:t>
      </w:r>
      <w:r w:rsidR="00375A1B">
        <w:rPr>
          <w:bCs/>
          <w:sz w:val="28"/>
          <w:szCs w:val="28"/>
          <w:lang w:val="kk-KZ"/>
        </w:rPr>
        <w:t>5</w:t>
      </w:r>
      <w:bookmarkStart w:id="0" w:name="_GoBack"/>
      <w:bookmarkEnd w:id="0"/>
      <w:r w:rsidR="0095735F" w:rsidRPr="00112927">
        <w:rPr>
          <w:bCs/>
          <w:sz w:val="28"/>
          <w:szCs w:val="28"/>
          <w:lang w:val="kk-KZ"/>
        </w:rPr>
        <w:t xml:space="preserve"> жыл және электр қондырғыларында 1000 вольтқа дейін және одан жоғары 5 рұқсат тобы бар</w:t>
      </w:r>
      <w:r w:rsidR="0095735F">
        <w:rPr>
          <w:bCs/>
          <w:sz w:val="28"/>
          <w:szCs w:val="28"/>
          <w:lang w:val="kk-KZ"/>
        </w:rPr>
        <w:t xml:space="preserve"> болуы тиіс</w:t>
      </w:r>
      <w:r w:rsidR="0095735F" w:rsidRPr="00112927">
        <w:rPr>
          <w:bCs/>
          <w:sz w:val="28"/>
          <w:szCs w:val="28"/>
          <w:lang w:val="kk-KZ"/>
        </w:rPr>
        <w:t>.</w:t>
      </w:r>
    </w:p>
    <w:p w:rsidR="0095735F" w:rsidRPr="00CC26F5" w:rsidRDefault="0095735F" w:rsidP="0095735F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="001B7BC9">
        <w:rPr>
          <w:rFonts w:ascii="Times New Roman" w:hAnsi="Times New Roman"/>
          <w:b/>
          <w:color w:val="000000"/>
          <w:sz w:val="28"/>
          <w:szCs w:val="28"/>
          <w:lang w:val="kk-KZ"/>
        </w:rPr>
        <w:t>Велотрек</w:t>
      </w:r>
      <w:r w:rsidRPr="00CE538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объектісіне қызмет көрсету және пайдалану қызметінің бас инженері білуі тиіс: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ҚР Еңбек кодексі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 «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Де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не шынықтыру және спорт туралы» з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аңы;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ҚР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«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Сыбайлас жемқорлыққа қарсы іс-қимыл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 қ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олданыстағы заңнамасы, оның ішінде: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«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Өлшем бірлігін қамтамасыз ету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«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Сертификаттау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«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Қауіпті өндірістік объектілердегі өнеркәсіптік қауіпсіздік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Өрт қауіпсіздігі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Еңбек қауіпсіздігі және еңбекті қорғау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Қоршаған ортаны қорғау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, Еңбекті қорғау ережелері мен нормалары, қауіпсіздік техн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икасы және өртке қарсы қорғаныс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, Қызметтік этика.</w:t>
      </w:r>
    </w:p>
    <w:p w:rsidR="0095735F" w:rsidRPr="0027656E" w:rsidRDefault="0095735F" w:rsidP="0095735F">
      <w:pPr>
        <w:pStyle w:val="a4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27656E">
        <w:rPr>
          <w:rFonts w:ascii="Times New Roman" w:hAnsi="Times New Roman"/>
          <w:b/>
          <w:color w:val="000000"/>
          <w:sz w:val="28"/>
          <w:szCs w:val="28"/>
          <w:lang w:val="kk-KZ"/>
        </w:rPr>
        <w:t>Конкурсқа қатысуға ниет білдірген тұлғалардың мынадай құжаттары болуға тиіс: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онкурсқа қатысу туралы өтініш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оса берілетін құжа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ттардың тізбесін жазу керек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еке басын куәландыратын құжаттың көшірмесі;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адрларды есепке алу бойынша толтырылған жеке іс парағы (нақты тұрғылықты мекен-жайы мен байланыс телефондары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 көрсету қажет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);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4)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ауазымға қойылатын біліктілік талаптарына сәйкес білімі туралы құжаттардың көшірмелері;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5)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ңбек қызметін растайтын құжаттың көшірмесі;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6) Қазақстан Республикасы Денсаулық сақтау министрі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міндетін атқарушының 2020 жылғы 30 қазандағы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Денсаулық сақтау саласындағы есепке алу құжаттамасының нысандарын бекіту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№ ҚР ДСМ-175/2020 бұйрығымен (Нормативтік құқықтық актілерді 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емлекеттік тіркеу тізілімінде №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21579 болып тіркелген) бекітілген нысан бойынша денсаулық жағдайы туралы анықтама.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7)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оттылығының болуы немесе болмауы туралы анықтама.</w:t>
      </w:r>
    </w:p>
    <w:p w:rsidR="0095735F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Көрсетілген құжаттардың біреуінің болмауы құжаттарды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конкурсқа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қатысушыға қайтару үшін негіз болып табылады.</w:t>
      </w:r>
    </w:p>
    <w:p w:rsidR="0095735F" w:rsidRPr="0095735F" w:rsidRDefault="0095735F" w:rsidP="0095735F">
      <w:pPr>
        <w:jc w:val="both"/>
        <w:textAlignment w:val="baseline"/>
        <w:rPr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95735F" w:rsidRPr="00B558E7" w:rsidTr="00993C69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CC26F5" w:rsidRDefault="0095735F" w:rsidP="00993C69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jc w:val="center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lastRenderedPageBreak/>
              <w:t>Санаты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jc w:val="center"/>
              <w:rPr>
                <w:sz w:val="28"/>
                <w:szCs w:val="28"/>
              </w:rPr>
            </w:pPr>
            <w:proofErr w:type="spellStart"/>
            <w:r w:rsidRPr="00CC26F5">
              <w:rPr>
                <w:sz w:val="28"/>
                <w:szCs w:val="28"/>
              </w:rPr>
              <w:t>Еңбек</w:t>
            </w:r>
            <w:proofErr w:type="spellEnd"/>
            <w:r w:rsidRPr="00CC2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еткен</w:t>
            </w:r>
            <w:r w:rsidRPr="00CC26F5">
              <w:rPr>
                <w:sz w:val="28"/>
                <w:szCs w:val="28"/>
              </w:rPr>
              <w:t xml:space="preserve"> </w:t>
            </w:r>
            <w:proofErr w:type="spellStart"/>
            <w:r w:rsidRPr="00CC26F5">
              <w:rPr>
                <w:sz w:val="28"/>
                <w:szCs w:val="28"/>
              </w:rPr>
              <w:t>жылдарына</w:t>
            </w:r>
            <w:proofErr w:type="spellEnd"/>
            <w:r w:rsidRPr="00CC26F5">
              <w:rPr>
                <w:sz w:val="28"/>
                <w:szCs w:val="28"/>
              </w:rPr>
              <w:t xml:space="preserve"> </w:t>
            </w:r>
            <w:proofErr w:type="spellStart"/>
            <w:r w:rsidRPr="00CC26F5">
              <w:rPr>
                <w:sz w:val="28"/>
                <w:szCs w:val="28"/>
              </w:rPr>
              <w:t>байланысты</w:t>
            </w:r>
            <w:proofErr w:type="spellEnd"/>
          </w:p>
        </w:tc>
      </w:tr>
      <w:tr w:rsidR="0095735F" w:rsidRPr="00B558E7" w:rsidTr="00993C69">
        <w:trPr>
          <w:cantSplit/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pStyle w:val="a3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58E7">
              <w:rPr>
                <w:rFonts w:ascii="Times New Roman" w:hAnsi="Times New Roman" w:cs="Times New Roman"/>
                <w:bCs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pStyle w:val="a3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58E7">
              <w:rPr>
                <w:rFonts w:ascii="Times New Roman" w:hAnsi="Times New Roman" w:cs="Times New Roman"/>
                <w:bCs/>
                <w:sz w:val="28"/>
                <w:szCs w:val="28"/>
              </w:rPr>
              <w:t>max</w:t>
            </w:r>
            <w:proofErr w:type="spellEnd"/>
          </w:p>
        </w:tc>
      </w:tr>
      <w:tr w:rsidR="00A710C2" w:rsidRPr="00B558E7" w:rsidTr="00993C69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C2" w:rsidRPr="00B558E7" w:rsidRDefault="00A710C2" w:rsidP="00A710C2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jc w:val="center"/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</w:pPr>
            <w:r w:rsidRPr="00B558E7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  <w:t xml:space="preserve"> </w:t>
            </w:r>
            <w:r w:rsidRPr="00B558E7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  <w:t>3-1-1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C2" w:rsidRPr="0020350F" w:rsidRDefault="00A710C2" w:rsidP="00A710C2">
            <w:pPr>
              <w:rPr>
                <w:sz w:val="28"/>
                <w:szCs w:val="28"/>
                <w:lang w:val="kk-KZ"/>
              </w:rPr>
            </w:pPr>
            <w:r w:rsidRPr="0020350F">
              <w:rPr>
                <w:sz w:val="28"/>
                <w:szCs w:val="28"/>
                <w:lang w:val="kk-KZ"/>
              </w:rPr>
              <w:t>129586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C2" w:rsidRPr="0020350F" w:rsidRDefault="00A710C2" w:rsidP="00A710C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152937</w:t>
            </w:r>
          </w:p>
        </w:tc>
      </w:tr>
    </w:tbl>
    <w:p w:rsidR="0095735F" w:rsidRPr="00B558E7" w:rsidRDefault="0095735F" w:rsidP="0095735F">
      <w:pPr>
        <w:jc w:val="both"/>
        <w:rPr>
          <w:color w:val="000000"/>
          <w:sz w:val="28"/>
          <w:szCs w:val="28"/>
          <w:lang w:val="kk-KZ"/>
        </w:rPr>
      </w:pPr>
    </w:p>
    <w:p w:rsidR="0095735F" w:rsidRPr="000268DD" w:rsidRDefault="0095735F" w:rsidP="0095735F">
      <w:pPr>
        <w:ind w:firstLine="708"/>
        <w:jc w:val="both"/>
        <w:rPr>
          <w:sz w:val="28"/>
          <w:szCs w:val="28"/>
          <w:lang w:val="kk-KZ"/>
        </w:rPr>
      </w:pPr>
      <w:r w:rsidRPr="000268DD">
        <w:rPr>
          <w:sz w:val="28"/>
          <w:szCs w:val="28"/>
          <w:lang w:val="kk-KZ"/>
        </w:rPr>
        <w:t xml:space="preserve">Конкурсқа қатысуға үміткер тұлғалар үшін </w:t>
      </w:r>
      <w:r w:rsidRPr="000268DD">
        <w:rPr>
          <w:b/>
          <w:sz w:val="28"/>
          <w:szCs w:val="28"/>
          <w:lang w:val="kk-KZ"/>
        </w:rPr>
        <w:t>құжаттарды қабылдау 202</w:t>
      </w:r>
      <w:r w:rsidR="001B7BC9">
        <w:rPr>
          <w:b/>
          <w:sz w:val="28"/>
          <w:szCs w:val="28"/>
          <w:lang w:val="kk-KZ"/>
        </w:rPr>
        <w:t>3</w:t>
      </w:r>
      <w:r w:rsidRPr="000268DD">
        <w:rPr>
          <w:b/>
          <w:sz w:val="28"/>
          <w:szCs w:val="28"/>
          <w:lang w:val="kk-KZ"/>
        </w:rPr>
        <w:t xml:space="preserve"> жылғы </w:t>
      </w:r>
      <w:r w:rsidR="00A710C2" w:rsidRPr="00A710C2">
        <w:rPr>
          <w:b/>
          <w:sz w:val="28"/>
          <w:szCs w:val="28"/>
          <w:lang w:val="kk-KZ"/>
        </w:rPr>
        <w:t>03-19</w:t>
      </w:r>
      <w:r w:rsidRPr="00A710C2">
        <w:rPr>
          <w:b/>
          <w:sz w:val="28"/>
          <w:szCs w:val="28"/>
          <w:lang w:val="kk-KZ"/>
        </w:rPr>
        <w:t xml:space="preserve"> мамыр</w:t>
      </w:r>
      <w:r w:rsidRPr="000268DD">
        <w:rPr>
          <w:b/>
          <w:sz w:val="28"/>
          <w:szCs w:val="28"/>
          <w:lang w:val="kk-KZ"/>
        </w:rPr>
        <w:t xml:space="preserve"> аралығында</w:t>
      </w:r>
      <w:r w:rsidRPr="000268DD">
        <w:rPr>
          <w:sz w:val="28"/>
          <w:szCs w:val="28"/>
          <w:lang w:val="kk-KZ"/>
        </w:rPr>
        <w:t xml:space="preserve"> мына мекенжай бойынша жүзеге асырылады: </w:t>
      </w:r>
      <w:r w:rsidR="001B7BC9">
        <w:rPr>
          <w:sz w:val="28"/>
          <w:szCs w:val="28"/>
          <w:lang w:val="kk-KZ"/>
        </w:rPr>
        <w:t>Астана</w:t>
      </w:r>
      <w:r w:rsidRPr="000268DD">
        <w:rPr>
          <w:sz w:val="28"/>
          <w:szCs w:val="28"/>
          <w:lang w:val="kk-KZ"/>
        </w:rPr>
        <w:t xml:space="preserve"> қаласы, Қабанбай батыр көшесі 45а, </w:t>
      </w:r>
      <w:r>
        <w:rPr>
          <w:sz w:val="28"/>
          <w:szCs w:val="28"/>
          <w:lang w:val="kk-KZ"/>
        </w:rPr>
        <w:t>«</w:t>
      </w:r>
      <w:r w:rsidR="001B7BC9">
        <w:rPr>
          <w:sz w:val="28"/>
          <w:szCs w:val="28"/>
          <w:lang w:val="kk-KZ"/>
        </w:rPr>
        <w:t>Астана</w:t>
      </w:r>
      <w:r>
        <w:rPr>
          <w:sz w:val="28"/>
          <w:szCs w:val="28"/>
          <w:lang w:val="kk-KZ"/>
        </w:rPr>
        <w:t>»</w:t>
      </w:r>
      <w:r w:rsidRPr="000268DD">
        <w:rPr>
          <w:sz w:val="28"/>
          <w:szCs w:val="28"/>
          <w:lang w:val="kk-KZ"/>
        </w:rPr>
        <w:t xml:space="preserve"> олимпиадалық даярлау орталығы</w:t>
      </w:r>
      <w:r>
        <w:rPr>
          <w:sz w:val="28"/>
          <w:szCs w:val="28"/>
          <w:lang w:val="kk-KZ"/>
        </w:rPr>
        <w:t>»</w:t>
      </w:r>
      <w:r w:rsidRPr="000268DD">
        <w:rPr>
          <w:sz w:val="28"/>
          <w:szCs w:val="28"/>
          <w:lang w:val="kk-KZ"/>
        </w:rPr>
        <w:t xml:space="preserve"> РМҚК 2-қабат, тел. 70-71-61:</w:t>
      </w:r>
    </w:p>
    <w:p w:rsidR="0095735F" w:rsidRPr="000268DD" w:rsidRDefault="0095735F" w:rsidP="0095735F">
      <w:pPr>
        <w:jc w:val="right"/>
        <w:rPr>
          <w:sz w:val="28"/>
          <w:szCs w:val="28"/>
          <w:lang w:val="kk-KZ"/>
        </w:rPr>
      </w:pPr>
    </w:p>
    <w:p w:rsidR="0095735F" w:rsidRPr="000268DD" w:rsidRDefault="0095735F" w:rsidP="0095735F">
      <w:pPr>
        <w:jc w:val="right"/>
        <w:rPr>
          <w:sz w:val="28"/>
          <w:szCs w:val="28"/>
          <w:lang w:val="kk-KZ"/>
        </w:rPr>
      </w:pPr>
    </w:p>
    <w:p w:rsidR="0095735F" w:rsidRPr="00B558E7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95735F" w:rsidRDefault="0095735F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3C6D07" w:rsidRDefault="003C6D07" w:rsidP="0095735F">
      <w:pPr>
        <w:rPr>
          <w:sz w:val="28"/>
          <w:szCs w:val="28"/>
          <w:lang w:val="kk-KZ"/>
        </w:rPr>
      </w:pPr>
    </w:p>
    <w:p w:rsidR="003C6D07" w:rsidRDefault="003C6D07" w:rsidP="0095735F">
      <w:pPr>
        <w:rPr>
          <w:sz w:val="28"/>
          <w:szCs w:val="28"/>
          <w:lang w:val="kk-KZ"/>
        </w:rPr>
      </w:pPr>
    </w:p>
    <w:p w:rsidR="0095735F" w:rsidRPr="00B558E7" w:rsidRDefault="0095735F" w:rsidP="0095735F">
      <w:pPr>
        <w:rPr>
          <w:sz w:val="28"/>
          <w:szCs w:val="28"/>
          <w:lang w:val="kk-KZ"/>
        </w:rPr>
      </w:pPr>
    </w:p>
    <w:p w:rsidR="0095735F" w:rsidRPr="007759D6" w:rsidRDefault="0095735F" w:rsidP="0095735F">
      <w:pPr>
        <w:jc w:val="right"/>
        <w:rPr>
          <w:sz w:val="28"/>
          <w:szCs w:val="28"/>
          <w:lang w:val="kk-KZ"/>
        </w:rPr>
      </w:pPr>
      <w:r w:rsidRPr="007759D6">
        <w:rPr>
          <w:sz w:val="28"/>
          <w:szCs w:val="28"/>
          <w:lang w:val="kk-KZ"/>
        </w:rPr>
        <w:lastRenderedPageBreak/>
        <w:t>___________________________________</w:t>
      </w:r>
    </w:p>
    <w:p w:rsidR="0095735F" w:rsidRPr="00B558E7" w:rsidRDefault="0095735F" w:rsidP="0095735F">
      <w:pPr>
        <w:jc w:val="right"/>
        <w:rPr>
          <w:sz w:val="28"/>
          <w:szCs w:val="28"/>
          <w:lang w:val="kk-KZ"/>
        </w:rPr>
      </w:pPr>
      <w:r w:rsidRPr="007759D6">
        <w:rPr>
          <w:sz w:val="28"/>
          <w:szCs w:val="28"/>
          <w:lang w:val="kk-KZ"/>
        </w:rPr>
        <w:t>___________________________________</w:t>
      </w:r>
      <w:r w:rsidRPr="007759D6">
        <w:rPr>
          <w:sz w:val="28"/>
          <w:szCs w:val="28"/>
          <w:lang w:val="kk-KZ"/>
        </w:rPr>
        <w:br/>
        <w:t>___________________________________</w:t>
      </w:r>
    </w:p>
    <w:p w:rsidR="0095735F" w:rsidRDefault="0095735F" w:rsidP="0095735F">
      <w:pPr>
        <w:shd w:val="clear" w:color="auto" w:fill="FFFFFF"/>
        <w:ind w:left="4956"/>
        <w:jc w:val="both"/>
        <w:rPr>
          <w:lang w:val="kk-KZ"/>
        </w:rPr>
      </w:pPr>
    </w:p>
    <w:p w:rsidR="0095735F" w:rsidRDefault="0095735F" w:rsidP="0095735F">
      <w:pPr>
        <w:shd w:val="clear" w:color="auto" w:fill="FFFFFF"/>
        <w:ind w:left="4956"/>
        <w:jc w:val="both"/>
        <w:rPr>
          <w:lang w:val="kk-KZ"/>
        </w:rPr>
      </w:pPr>
    </w:p>
    <w:p w:rsidR="0095735F" w:rsidRDefault="0095735F" w:rsidP="0095735F">
      <w:pPr>
        <w:shd w:val="clear" w:color="auto" w:fill="FFFFFF"/>
        <w:ind w:left="4956"/>
        <w:jc w:val="both"/>
        <w:rPr>
          <w:lang w:val="kk-KZ"/>
        </w:rPr>
      </w:pPr>
    </w:p>
    <w:p w:rsidR="0095735F" w:rsidRPr="00FA435C" w:rsidRDefault="0095735F" w:rsidP="0095735F">
      <w:pPr>
        <w:shd w:val="clear" w:color="auto" w:fill="FFFFFF"/>
        <w:ind w:left="4956"/>
        <w:jc w:val="both"/>
        <w:rPr>
          <w:lang w:val="kk-KZ"/>
        </w:rPr>
      </w:pPr>
      <w:r>
        <w:rPr>
          <w:lang w:val="kk-KZ"/>
        </w:rPr>
        <w:tab/>
        <w:t xml:space="preserve">  </w:t>
      </w:r>
      <w:r w:rsidRPr="00FA435C">
        <w:rPr>
          <w:lang w:val="kk-KZ"/>
        </w:rPr>
        <w:t xml:space="preserve">       </w:t>
      </w:r>
      <w:r w:rsidRPr="006765FE">
        <w:rPr>
          <w:lang w:val="kk-KZ"/>
        </w:rPr>
        <w:t xml:space="preserve"> (азаматтық қызметші)</w:t>
      </w: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</w:p>
    <w:p w:rsidR="0095735F" w:rsidRPr="00EF4D7D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</w:p>
    <w:p w:rsidR="0095735F" w:rsidRPr="006765FE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  <w:r w:rsidRPr="006765FE">
        <w:rPr>
          <w:b/>
          <w:bCs/>
          <w:sz w:val="28"/>
          <w:szCs w:val="28"/>
          <w:lang w:val="kk-KZ"/>
        </w:rPr>
        <w:t>Өтініш</w:t>
      </w:r>
    </w:p>
    <w:p w:rsidR="0095735F" w:rsidRPr="00FA435C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Мені</w:t>
      </w:r>
      <w:r w:rsidRPr="006765FE"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D435AC">
        <w:rPr>
          <w:sz w:val="28"/>
          <w:szCs w:val="28"/>
          <w:lang w:val="kk-KZ"/>
        </w:rPr>
        <w:t xml:space="preserve">            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>
        <w:rPr>
          <w:sz w:val="28"/>
          <w:szCs w:val="28"/>
          <w:lang w:val="kk-KZ"/>
        </w:rPr>
        <w:t>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</w:t>
      </w:r>
      <w:r>
        <w:rPr>
          <w:sz w:val="28"/>
          <w:szCs w:val="28"/>
          <w:lang w:val="kk-KZ"/>
        </w:rPr>
        <w:t xml:space="preserve">_______                    </w:t>
      </w:r>
      <w:r w:rsidRPr="006765FE">
        <w:rPr>
          <w:sz w:val="28"/>
          <w:szCs w:val="28"/>
          <w:lang w:val="kk-KZ"/>
        </w:rPr>
        <w:t>бос лауазым</w:t>
      </w:r>
      <w:r>
        <w:rPr>
          <w:sz w:val="28"/>
          <w:szCs w:val="28"/>
          <w:lang w:val="kk-KZ"/>
        </w:rPr>
        <w:t>ына</w:t>
      </w:r>
      <w:r w:rsidRPr="006765FE">
        <w:rPr>
          <w:sz w:val="28"/>
          <w:szCs w:val="28"/>
          <w:lang w:val="kk-KZ"/>
        </w:rPr>
        <w:t xml:space="preserve"> орналасуға арналған конкурсқа қатысуға жіберуіңізді сұраймын</w:t>
      </w:r>
      <w:r>
        <w:rPr>
          <w:sz w:val="28"/>
          <w:szCs w:val="28"/>
          <w:lang w:val="kk-KZ"/>
        </w:rPr>
        <w:t>.</w:t>
      </w:r>
      <w:r w:rsidRPr="006765FE">
        <w:rPr>
          <w:sz w:val="28"/>
          <w:szCs w:val="28"/>
          <w:lang w:val="kk-KZ"/>
        </w:rPr>
        <w:t xml:space="preserve"> </w:t>
      </w:r>
    </w:p>
    <w:p w:rsidR="0095735F" w:rsidRDefault="0095735F" w:rsidP="0095735F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6765FE">
        <w:rPr>
          <w:sz w:val="28"/>
          <w:szCs w:val="28"/>
          <w:lang w:val="kk-KZ"/>
        </w:rPr>
        <w:t>Лауазымға орналасу</w:t>
      </w:r>
      <w:r>
        <w:rPr>
          <w:sz w:val="28"/>
          <w:szCs w:val="28"/>
          <w:lang w:val="kk-KZ"/>
        </w:rPr>
        <w:t xml:space="preserve"> үшін</w:t>
      </w:r>
      <w:r w:rsidRPr="006765FE">
        <w:rPr>
          <w:sz w:val="28"/>
          <w:szCs w:val="28"/>
          <w:lang w:val="kk-KZ"/>
        </w:rPr>
        <w:t xml:space="preserve"> конкурс өткізу қағидаларының негізгі талаптарымен таныстым, </w:t>
      </w:r>
      <w:r>
        <w:rPr>
          <w:sz w:val="28"/>
          <w:szCs w:val="28"/>
          <w:lang w:val="kk-KZ"/>
        </w:rPr>
        <w:t>олармен келісемін және орындаймын</w:t>
      </w:r>
      <w:r w:rsidRPr="006765FE">
        <w:rPr>
          <w:sz w:val="28"/>
          <w:szCs w:val="28"/>
          <w:lang w:val="kk-KZ"/>
        </w:rPr>
        <w:t>.</w:t>
      </w:r>
      <w:r w:rsidRPr="001D0A3A">
        <w:rPr>
          <w:sz w:val="28"/>
          <w:szCs w:val="28"/>
          <w:lang w:val="kk-KZ"/>
        </w:rPr>
        <w:t xml:space="preserve"> </w:t>
      </w:r>
      <w:r w:rsidRPr="006765FE">
        <w:rPr>
          <w:sz w:val="28"/>
          <w:szCs w:val="28"/>
          <w:lang w:val="kk-KZ"/>
        </w:rPr>
        <w:t>Ұсынылған құжаттарды</w:t>
      </w:r>
      <w:r>
        <w:rPr>
          <w:sz w:val="28"/>
          <w:szCs w:val="28"/>
          <w:lang w:val="kk-KZ"/>
        </w:rPr>
        <w:t>ң түпнұсқалығына жауап беремін.</w:t>
      </w:r>
    </w:p>
    <w:p w:rsidR="0095735F" w:rsidRDefault="0095735F" w:rsidP="0095735F">
      <w:pPr>
        <w:shd w:val="clear" w:color="auto" w:fill="FFFFFF"/>
        <w:ind w:left="708"/>
        <w:rPr>
          <w:sz w:val="28"/>
          <w:szCs w:val="28"/>
          <w:lang w:val="kk-KZ"/>
        </w:rPr>
      </w:pPr>
      <w:r w:rsidRPr="006765FE">
        <w:rPr>
          <w:sz w:val="28"/>
          <w:szCs w:val="28"/>
          <w:lang w:val="kk-KZ"/>
        </w:rPr>
        <w:t>Қоса беріліп отырған құжаттар:</w:t>
      </w:r>
      <w:r>
        <w:rPr>
          <w:sz w:val="28"/>
          <w:szCs w:val="28"/>
          <w:lang w:val="kk-KZ"/>
        </w:rPr>
        <w:t xml:space="preserve"> </w:t>
      </w:r>
      <w:r w:rsidRPr="006765FE">
        <w:rPr>
          <w:sz w:val="28"/>
          <w:szCs w:val="28"/>
          <w:lang w:val="kk-KZ"/>
        </w:rPr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</w:t>
      </w:r>
      <w:r>
        <w:rPr>
          <w:sz w:val="28"/>
          <w:szCs w:val="28"/>
          <w:lang w:val="kk-KZ"/>
        </w:rPr>
        <w:t>___</w:t>
      </w:r>
      <w:r w:rsidRPr="006765FE">
        <w:rPr>
          <w:sz w:val="28"/>
          <w:szCs w:val="28"/>
          <w:lang w:val="kk-KZ"/>
        </w:rPr>
        <w:t>_______________________________</w:t>
      </w:r>
      <w:r>
        <w:rPr>
          <w:sz w:val="28"/>
          <w:szCs w:val="28"/>
          <w:lang w:val="kk-KZ"/>
        </w:rPr>
        <w:t>______________________________________</w:t>
      </w:r>
    </w:p>
    <w:p w:rsidR="0095735F" w:rsidRPr="00FA435C" w:rsidRDefault="0095735F" w:rsidP="0095735F">
      <w:pPr>
        <w:shd w:val="clear" w:color="auto" w:fill="FFFFFF"/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Мекенжайы мен байланыс номері</w:t>
      </w:r>
      <w:r w:rsidRPr="006765FE">
        <w:rPr>
          <w:sz w:val="28"/>
          <w:szCs w:val="28"/>
          <w:lang w:val="kk-KZ"/>
        </w:rPr>
        <w:t>_________________________________</w:t>
      </w:r>
    </w:p>
    <w:p w:rsidR="0095735F" w:rsidRPr="00FA435C" w:rsidRDefault="0095735F" w:rsidP="0095735F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D435AC">
        <w:rPr>
          <w:sz w:val="28"/>
          <w:szCs w:val="28"/>
          <w:lang w:val="kk-KZ"/>
        </w:rPr>
        <w:t>__________________________________________________________________</w:t>
      </w:r>
      <w:r w:rsidRPr="00D435AC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ab/>
      </w: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ind w:firstLine="708"/>
        <w:jc w:val="both"/>
        <w:rPr>
          <w:color w:val="000000"/>
          <w:lang w:val="kk-KZ"/>
        </w:rPr>
      </w:pPr>
      <w:r w:rsidRPr="006765FE">
        <w:rPr>
          <w:sz w:val="28"/>
          <w:szCs w:val="28"/>
          <w:lang w:val="kk-KZ"/>
        </w:rPr>
        <w:t>_______________                         _______________________________</w:t>
      </w:r>
      <w:r w:rsidRPr="006765FE">
        <w:rPr>
          <w:sz w:val="28"/>
          <w:szCs w:val="28"/>
          <w:lang w:val="kk-KZ"/>
        </w:rPr>
        <w:br/>
      </w:r>
      <w:r w:rsidRPr="006765FE">
        <w:rPr>
          <w:lang w:val="kk-KZ"/>
        </w:rPr>
        <w:t xml:space="preserve">       </w:t>
      </w:r>
      <w:r>
        <w:rPr>
          <w:lang w:val="kk-KZ"/>
        </w:rPr>
        <w:t xml:space="preserve">            </w:t>
      </w:r>
      <w:r w:rsidRPr="006765FE">
        <w:rPr>
          <w:lang w:val="kk-KZ"/>
        </w:rPr>
        <w:t xml:space="preserve">  (қолы)                                         </w:t>
      </w:r>
      <w:r w:rsidRPr="00FA435C">
        <w:rPr>
          <w:lang w:val="kk-KZ"/>
        </w:rPr>
        <w:tab/>
        <w:t xml:space="preserve">            </w:t>
      </w:r>
      <w:r>
        <w:rPr>
          <w:lang w:val="kk-KZ"/>
        </w:rPr>
        <w:t xml:space="preserve">   </w:t>
      </w:r>
      <w:r w:rsidRPr="006765FE">
        <w:rPr>
          <w:lang w:val="kk-KZ"/>
        </w:rPr>
        <w:t>(</w:t>
      </w:r>
      <w:r>
        <w:rPr>
          <w:color w:val="000000"/>
          <w:lang w:val="kk-KZ"/>
        </w:rPr>
        <w:t>Аты, тегі, әкесінің аты</w:t>
      </w:r>
      <w:r w:rsidRPr="006765FE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болған жағдайда</w:t>
      </w:r>
      <w:r w:rsidRPr="006765FE">
        <w:rPr>
          <w:color w:val="000000"/>
          <w:lang w:val="kk-KZ"/>
        </w:rPr>
        <w:t>)</w:t>
      </w: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ind w:firstLine="708"/>
        <w:jc w:val="both"/>
        <w:rPr>
          <w:lang w:val="kk-KZ"/>
        </w:rPr>
      </w:pPr>
      <w:r>
        <w:rPr>
          <w:lang w:val="kk-KZ"/>
        </w:rPr>
        <w:t>«____»_______________ 20__ ж</w:t>
      </w:r>
      <w:r w:rsidRPr="00FA435C">
        <w:rPr>
          <w:lang w:val="kk-KZ"/>
        </w:rPr>
        <w:t>.</w:t>
      </w:r>
    </w:p>
    <w:p w:rsidR="0095735F" w:rsidRPr="00FA435C" w:rsidRDefault="0095735F" w:rsidP="0095735F">
      <w:pPr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jc w:val="both"/>
        <w:rPr>
          <w:sz w:val="28"/>
          <w:szCs w:val="28"/>
          <w:lang w:val="kk-KZ"/>
        </w:rPr>
      </w:pPr>
    </w:p>
    <w:p w:rsidR="0095735F" w:rsidRPr="00E64098" w:rsidRDefault="0095735F" w:rsidP="0095735F">
      <w:pPr>
        <w:rPr>
          <w:lang w:val="kk-KZ"/>
        </w:rPr>
      </w:pPr>
    </w:p>
    <w:p w:rsidR="0095735F" w:rsidRPr="00D435AC" w:rsidRDefault="0095735F" w:rsidP="0095735F">
      <w:pPr>
        <w:jc w:val="center"/>
        <w:rPr>
          <w:lang w:val="kk-KZ"/>
        </w:rPr>
      </w:pPr>
    </w:p>
    <w:p w:rsidR="0095735F" w:rsidRDefault="0095735F" w:rsidP="0095735F">
      <w:pPr>
        <w:rPr>
          <w:lang w:val="kk-KZ"/>
        </w:rPr>
      </w:pPr>
    </w:p>
    <w:p w:rsidR="0095735F" w:rsidRPr="00D435AC" w:rsidRDefault="0095735F" w:rsidP="0095735F">
      <w:pPr>
        <w:rPr>
          <w:sz w:val="28"/>
          <w:szCs w:val="28"/>
          <w:lang w:val="kk-KZ"/>
        </w:rPr>
      </w:pPr>
    </w:p>
    <w:p w:rsidR="00411C8C" w:rsidRDefault="00411C8C"/>
    <w:sectPr w:rsidR="00411C8C" w:rsidSect="00B964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24"/>
    <w:rsid w:val="001B7BC9"/>
    <w:rsid w:val="00375A1B"/>
    <w:rsid w:val="003C6D07"/>
    <w:rsid w:val="00411C8C"/>
    <w:rsid w:val="007759D6"/>
    <w:rsid w:val="00934324"/>
    <w:rsid w:val="0095735F"/>
    <w:rsid w:val="00A7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7899D-46F5-4D86-9B07-E278DBF2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735F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35F"/>
    <w:rPr>
      <w:rFonts w:ascii="Calibri Light" w:eastAsia="Times New Roman" w:hAnsi="Calibri Light" w:cs="Times New Roman"/>
      <w:b/>
      <w:bCs/>
      <w:color w:val="5B9BD5"/>
      <w:sz w:val="26"/>
      <w:szCs w:val="26"/>
      <w:lang w:val="x-none" w:eastAsia="ru-RU"/>
    </w:rPr>
  </w:style>
  <w:style w:type="paragraph" w:customStyle="1" w:styleId="a3">
    <w:name w:val="Готовый"/>
    <w:basedOn w:val="a"/>
    <w:rsid w:val="0095735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kern w:val="1"/>
      <w:sz w:val="20"/>
      <w:szCs w:val="20"/>
    </w:rPr>
  </w:style>
  <w:style w:type="paragraph" w:styleId="a4">
    <w:name w:val="No Spacing"/>
    <w:uiPriority w:val="1"/>
    <w:qFormat/>
    <w:rsid w:val="009573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5A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Udurbayeva</dc:creator>
  <cp:keywords/>
  <dc:description/>
  <cp:lastModifiedBy>Aliya Galimova</cp:lastModifiedBy>
  <cp:revision>7</cp:revision>
  <cp:lastPrinted>2023-04-27T06:42:00Z</cp:lastPrinted>
  <dcterms:created xsi:type="dcterms:W3CDTF">2022-05-11T11:52:00Z</dcterms:created>
  <dcterms:modified xsi:type="dcterms:W3CDTF">2023-04-27T06:43:00Z</dcterms:modified>
</cp:coreProperties>
</file>